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AF" w:rsidRPr="00974A22" w:rsidRDefault="009F6E91" w:rsidP="00BD73AF">
      <w:pPr>
        <w:rPr>
          <w:rFonts w:ascii="Swis721 Cn BT" w:hAnsi="Swis721 Cn BT"/>
          <w:color w:val="1F497D"/>
          <w:szCs w:val="24"/>
          <w:lang w:eastAsia="zh-HK"/>
        </w:rPr>
      </w:pPr>
      <w:r>
        <w:rPr>
          <w:rFonts w:ascii="Swis721 Cn BT" w:hAnsi="Swis721 Cn BT" w:hint="eastAsia"/>
          <w:color w:val="1F497D"/>
          <w:szCs w:val="24"/>
          <w:lang w:eastAsia="zh-HK"/>
        </w:rPr>
        <w:t xml:space="preserve">The European Union Academic Programme </w:t>
      </w:r>
      <w:r w:rsidR="00BD73AF" w:rsidRPr="00974A22">
        <w:rPr>
          <w:rFonts w:ascii="Swis721 Cn BT" w:hAnsi="Swis721 Cn BT"/>
          <w:color w:val="1F497D"/>
          <w:szCs w:val="24"/>
          <w:lang w:eastAsia="zh-HK"/>
        </w:rPr>
        <w:t>cordially in</w:t>
      </w:r>
      <w:r w:rsidR="00576EA7" w:rsidRPr="00974A22">
        <w:rPr>
          <w:rFonts w:ascii="Swis721 Cn BT" w:hAnsi="Swis721 Cn BT"/>
          <w:color w:val="1F497D"/>
          <w:szCs w:val="24"/>
          <w:lang w:eastAsia="zh-HK"/>
        </w:rPr>
        <w:t>vit</w:t>
      </w:r>
      <w:r>
        <w:rPr>
          <w:rFonts w:ascii="Swis721 Cn BT" w:hAnsi="Swis721 Cn BT" w:hint="eastAsia"/>
          <w:color w:val="1F497D"/>
          <w:szCs w:val="24"/>
          <w:lang w:eastAsia="zh-HK"/>
        </w:rPr>
        <w:t>es you</w:t>
      </w:r>
      <w:r w:rsidR="00576EA7" w:rsidRPr="00974A22">
        <w:rPr>
          <w:rFonts w:ascii="Swis721 Cn BT" w:hAnsi="Swis721 Cn BT"/>
          <w:color w:val="1F497D"/>
          <w:szCs w:val="24"/>
          <w:lang w:eastAsia="zh-HK"/>
        </w:rPr>
        <w:t xml:space="preserve"> to the following event</w:t>
      </w:r>
      <w:r w:rsidR="000E47AF">
        <w:rPr>
          <w:rFonts w:ascii="Swis721 Cn BT" w:hAnsi="Swis721 Cn BT" w:hint="eastAsia"/>
          <w:color w:val="1F497D"/>
          <w:szCs w:val="24"/>
          <w:lang w:eastAsia="zh-HK"/>
        </w:rPr>
        <w:t>:</w:t>
      </w:r>
    </w:p>
    <w:tbl>
      <w:tblPr>
        <w:tblStyle w:val="-1"/>
        <w:tblpPr w:leftFromText="180" w:rightFromText="180" w:vertAnchor="page" w:horzAnchor="margin" w:tblpY="2096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4536"/>
        <w:gridCol w:w="283"/>
      </w:tblGrid>
      <w:tr w:rsidR="00DB7D67" w:rsidRPr="00BD73AF" w:rsidTr="00856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8" w:space="0" w:color="4F81BD" w:themeColor="accent1"/>
              <w:left w:val="nil"/>
              <w:right w:val="nil"/>
            </w:tcBorders>
            <w:shd w:val="clear" w:color="auto" w:fill="FFFFFF" w:themeFill="background1"/>
          </w:tcPr>
          <w:p w:rsidR="00DB7D67" w:rsidRPr="0044107B" w:rsidRDefault="00647F78" w:rsidP="00BF4410">
            <w:pPr>
              <w:spacing w:line="400" w:lineRule="exact"/>
              <w:jc w:val="center"/>
              <w:rPr>
                <w:rFonts w:ascii="Swis721 Lt BT" w:hAnsi="Swis721 Lt BT"/>
                <w:b w:val="0"/>
              </w:rPr>
            </w:pPr>
            <w:r w:rsidRPr="00647F78">
              <w:rPr>
                <w:rFonts w:ascii="Swis721 Md BT" w:hAnsi="Swis721 Md BT" w:hint="eastAsia"/>
                <w:color w:val="1F497D" w:themeColor="text2"/>
                <w:sz w:val="28"/>
              </w:rPr>
              <w:t>Public Lecture</w:t>
            </w:r>
            <w:r>
              <w:rPr>
                <w:rFonts w:ascii="Swis721 Md BT" w:hAnsi="Swis721 Md BT" w:hint="eastAsia"/>
                <w:color w:val="1F497D" w:themeColor="text2"/>
                <w:sz w:val="36"/>
              </w:rPr>
              <w:br/>
            </w:r>
            <w:r w:rsidRPr="00647F78">
              <w:rPr>
                <w:rFonts w:ascii="Swis721 Lt BT" w:hAnsi="Swis721 Lt BT"/>
                <w:b w:val="0"/>
                <w:color w:val="1F497D" w:themeColor="text2"/>
                <w:sz w:val="28"/>
              </w:rPr>
              <w:t>Tectonics in Adaptive Reused Heritage - Learning from Gaudi's Sagrada Familia</w:t>
            </w:r>
          </w:p>
        </w:tc>
      </w:tr>
      <w:tr w:rsidR="00647F78" w:rsidRPr="00BD73AF" w:rsidTr="0085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 w:val="restart"/>
            <w:tcBorders>
              <w:left w:val="nil"/>
            </w:tcBorders>
          </w:tcPr>
          <w:p w:rsidR="00647F78" w:rsidRPr="00696B7A" w:rsidRDefault="00692711" w:rsidP="00BF4410">
            <w:pPr>
              <w:jc w:val="center"/>
              <w:rPr>
                <w:rFonts w:ascii="Swis721 Lt BT" w:hAnsi="Swis721 Lt BT"/>
                <w:b w:val="0"/>
                <w:iCs/>
                <w:color w:val="1F497D"/>
                <w:sz w:val="16"/>
                <w:szCs w:val="24"/>
                <w:lang w:eastAsia="zh-HK"/>
              </w:rPr>
            </w:pPr>
            <w:r>
              <w:rPr>
                <w:rFonts w:ascii="Swis721 Lt BT" w:hAnsi="Swis721 Lt BT"/>
                <w:b w:val="0"/>
                <w:iCs/>
                <w:noProof/>
                <w:color w:val="1F497D"/>
                <w:sz w:val="16"/>
                <w:szCs w:val="24"/>
              </w:rPr>
              <w:drawing>
                <wp:inline distT="0" distB="0" distL="0" distR="0">
                  <wp:extent cx="2634615" cy="448119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15" cy="448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Pr="00696B7A" w:rsidRDefault="00647F78" w:rsidP="00647F78">
            <w:pPr>
              <w:spacing w:after="24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Theme="majorEastAsia" w:hAnsi="Swis721 Lt BT" w:cstheme="majorBidi"/>
                <w:color w:val="595959" w:themeColor="text1" w:themeTint="A6"/>
                <w:sz w:val="20"/>
                <w:szCs w:val="24"/>
              </w:rPr>
            </w:pP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 xml:space="preserve">Date: 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2</w:t>
            </w:r>
            <w:r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7 April 2014 (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SUN</w:t>
            </w: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)</w:t>
            </w:r>
          </w:p>
        </w:tc>
      </w:tr>
      <w:tr w:rsidR="00647F78" w:rsidRPr="00BD73AF" w:rsidTr="008568C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/>
            <w:tcBorders>
              <w:left w:val="nil"/>
            </w:tcBorders>
          </w:tcPr>
          <w:p w:rsidR="00647F78" w:rsidRPr="00696B7A" w:rsidRDefault="00647F78" w:rsidP="00BF4410">
            <w:pPr>
              <w:jc w:val="center"/>
              <w:rPr>
                <w:rFonts w:ascii="Swis721 Lt BT" w:hAnsi="Swis721 Lt BT"/>
                <w:noProof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Pr="00696B7A" w:rsidRDefault="00647F78" w:rsidP="004519AA">
            <w:pPr>
              <w:spacing w:after="2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</w:pP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 xml:space="preserve">Time: 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10:3</w:t>
            </w: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0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a</w:t>
            </w: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 xml:space="preserve">m – 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12:3</w:t>
            </w:r>
            <w:r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0</w:t>
            </w:r>
            <w:r w:rsidR="004519AA"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p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m</w:t>
            </w:r>
          </w:p>
        </w:tc>
      </w:tr>
      <w:tr w:rsidR="00647F78" w:rsidRPr="00BD73AF" w:rsidTr="0085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/>
            <w:tcBorders>
              <w:left w:val="nil"/>
            </w:tcBorders>
          </w:tcPr>
          <w:p w:rsidR="00647F78" w:rsidRPr="00696B7A" w:rsidRDefault="00647F78" w:rsidP="00BF4410">
            <w:pPr>
              <w:jc w:val="center"/>
              <w:rPr>
                <w:rFonts w:ascii="Swis721 Lt BT" w:hAnsi="Swis721 Lt BT"/>
                <w:noProof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Pr="00647F78" w:rsidRDefault="00647F78" w:rsidP="00647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</w:pP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 xml:space="preserve">Venue: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Lecture Room 419, Knowles Building, The University of Hong Kong</w:t>
            </w:r>
          </w:p>
          <w:p w:rsidR="00647F78" w:rsidRPr="00696B7A" w:rsidRDefault="00647F78" w:rsidP="00647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</w:pP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 xml:space="preserve"> (</w:t>
            </w:r>
            <w:hyperlink r:id="rId9" w:history="1">
              <w:r w:rsidRPr="00696B7A">
                <w:rPr>
                  <w:rStyle w:val="a6"/>
                  <w:rFonts w:ascii="Swis721 Lt BT" w:hAnsi="Swis721 Lt BT"/>
                  <w:b/>
                  <w:color w:val="595959" w:themeColor="text1" w:themeTint="A6"/>
                  <w:sz w:val="20"/>
                  <w:szCs w:val="17"/>
                </w:rPr>
                <w:t>MAP</w:t>
              </w:r>
            </w:hyperlink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)</w:t>
            </w:r>
          </w:p>
        </w:tc>
      </w:tr>
      <w:tr w:rsidR="00647F78" w:rsidRPr="00BD73AF" w:rsidTr="00647F78">
        <w:trPr>
          <w:trHeight w:val="4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/>
            <w:tcBorders>
              <w:left w:val="nil"/>
            </w:tcBorders>
          </w:tcPr>
          <w:p w:rsidR="00647F78" w:rsidRPr="00696B7A" w:rsidRDefault="00647F78" w:rsidP="00BF4410">
            <w:pPr>
              <w:jc w:val="center"/>
              <w:rPr>
                <w:rFonts w:ascii="Swis721 Lt BT" w:hAnsi="Swis721 Lt BT"/>
                <w:noProof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Default="00647F78" w:rsidP="00BF4410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</w:pPr>
            <w:r w:rsidRPr="009F6E91">
              <w:rPr>
                <w:rFonts w:ascii="Swis721 Lt BT" w:hAnsi="Swis721 Lt BT"/>
                <w:i/>
                <w:color w:val="595959" w:themeColor="text1" w:themeTint="A6"/>
                <w:sz w:val="20"/>
                <w:szCs w:val="17"/>
              </w:rPr>
              <w:t>Discussants:</w:t>
            </w:r>
          </w:p>
          <w:p w:rsidR="00647F78" w:rsidRDefault="00647F78" w:rsidP="00647F78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Mr. Jordi Fauli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,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Architect Director of Sagrada Familia</w:t>
            </w:r>
          </w:p>
          <w:p w:rsidR="00647F78" w:rsidRDefault="00647F78" w:rsidP="00647F78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Dr. Ho Yin Lee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,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Director, Architecture Conservation Programmes (ACP)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 /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Associate Professor, Department of Architecture, The University of Hong Kong</w:t>
            </w:r>
          </w:p>
          <w:p w:rsidR="00647F78" w:rsidRDefault="00647F78" w:rsidP="00647F78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Ms</w:t>
            </w:r>
            <w:r w:rsidRPr="00647F78"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>.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 xml:space="preserve"> Tris Kee</w:t>
            </w:r>
            <w:r w:rsidRPr="00647F78"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,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Director, Community Project Workshop (CPW)</w:t>
            </w:r>
            <w:r w:rsidRPr="00647F78"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 /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Associate Professor, Department of Architecture, The University of Hong Kong</w:t>
            </w:r>
          </w:p>
          <w:p w:rsidR="00647F78" w:rsidRPr="00647F78" w:rsidRDefault="00647F78" w:rsidP="00647F78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Prof. Marc Aurel Schnabel</w:t>
            </w:r>
            <w:r w:rsidRPr="00647F78"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,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Architect and Associate Professor in Digital Architecture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</w:rPr>
              <w:t xml:space="preserve">,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School of Architecture, The Chinese University of Hong Kong</w:t>
            </w:r>
          </w:p>
        </w:tc>
      </w:tr>
      <w:tr w:rsidR="00647F78" w:rsidRPr="00BD73AF" w:rsidTr="00856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/>
            <w:tcBorders>
              <w:left w:val="nil"/>
            </w:tcBorders>
          </w:tcPr>
          <w:p w:rsidR="00647F78" w:rsidRPr="00696B7A" w:rsidRDefault="00647F78" w:rsidP="00BF4410">
            <w:pPr>
              <w:jc w:val="center"/>
              <w:rPr>
                <w:rFonts w:ascii="Swis721 Lt BT" w:hAnsi="Swis721 Lt BT"/>
                <w:noProof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Pr="00696B7A" w:rsidRDefault="00647F78" w:rsidP="00BF4410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i/>
                <w:color w:val="595959" w:themeColor="text1" w:themeTint="A6"/>
                <w:sz w:val="20"/>
                <w:szCs w:val="17"/>
                <w:lang w:eastAsia="zh-HK"/>
              </w:rPr>
            </w:pPr>
            <w:r w:rsidRPr="00696B7A">
              <w:rPr>
                <w:rFonts w:ascii="Swis721 Lt BT" w:hAnsi="Swis721 Lt BT"/>
                <w:color w:val="595959" w:themeColor="text1" w:themeTint="A6"/>
                <w:sz w:val="20"/>
                <w:szCs w:val="17"/>
              </w:rPr>
              <w:t>Language: English</w:t>
            </w:r>
          </w:p>
        </w:tc>
      </w:tr>
      <w:tr w:rsidR="00647F78" w:rsidRPr="00BD73AF" w:rsidTr="00647F7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/>
            <w:tcBorders>
              <w:left w:val="nil"/>
            </w:tcBorders>
          </w:tcPr>
          <w:p w:rsidR="00647F78" w:rsidRPr="00696B7A" w:rsidRDefault="00647F78" w:rsidP="00BF4410">
            <w:pPr>
              <w:rPr>
                <w:rFonts w:ascii="Swis721 Lt BT" w:hAnsi="Swis721 Lt BT"/>
                <w:noProof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Pr="00696B7A" w:rsidRDefault="00647F78" w:rsidP="00647F78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i/>
                <w:color w:val="595959" w:themeColor="text1" w:themeTint="A6"/>
                <w:sz w:val="20"/>
                <w:szCs w:val="17"/>
                <w:lang w:eastAsia="zh-HK"/>
              </w:rPr>
            </w:pP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  <w:lang w:eastAsia="zh-HK"/>
              </w:rPr>
              <w:t>Free Admission. No Registration Required.</w:t>
            </w:r>
          </w:p>
        </w:tc>
      </w:tr>
      <w:tr w:rsidR="00647F78" w:rsidRPr="00647F78" w:rsidTr="0064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Merge/>
            <w:tcBorders>
              <w:left w:val="nil"/>
            </w:tcBorders>
          </w:tcPr>
          <w:p w:rsidR="00647F78" w:rsidRPr="00696B7A" w:rsidRDefault="00647F78" w:rsidP="00BF4410">
            <w:pPr>
              <w:rPr>
                <w:rFonts w:ascii="Swis721 Lt BT" w:hAnsi="Swis721 Lt BT"/>
                <w:noProof/>
              </w:rPr>
            </w:pP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647F78" w:rsidRPr="00647F78" w:rsidRDefault="00647F78" w:rsidP="00647F7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  <w:lang w:val="fr-FR" w:eastAsia="zh-HK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  <w:lang w:val="fr-FR" w:eastAsia="zh-HK"/>
              </w:rPr>
              <w:t>Enquir</w:t>
            </w:r>
            <w:r w:rsidRPr="00647F78"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  <w:lang w:val="fr-FR" w:eastAsia="zh-HK"/>
              </w:rPr>
              <w:t xml:space="preserve">y: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  <w:lang w:val="fr-FR" w:eastAsia="zh-HK"/>
              </w:rPr>
              <w:t>http://fac.arch.hku.hk/cpw/contact-us.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  <w:lang w:val="fr-FR" w:eastAsia="zh-HK"/>
              </w:rPr>
              <w:br/>
              <w:t>Tel</w:t>
            </w:r>
            <w:r>
              <w:rPr>
                <w:rFonts w:ascii="Swis721 Lt BT" w:hAnsi="Swis721 Lt BT"/>
                <w:color w:val="595959" w:themeColor="text1" w:themeTint="A6"/>
                <w:sz w:val="20"/>
                <w:szCs w:val="17"/>
                <w:lang w:val="fr-FR" w:eastAsia="zh-HK"/>
              </w:rPr>
              <w:t> </w:t>
            </w:r>
            <w:r>
              <w:rPr>
                <w:rFonts w:ascii="Swis721 Lt BT" w:hAnsi="Swis721 Lt BT" w:hint="eastAsia"/>
                <w:color w:val="595959" w:themeColor="text1" w:themeTint="A6"/>
                <w:sz w:val="20"/>
                <w:szCs w:val="17"/>
                <w:lang w:val="fr-FR" w:eastAsia="zh-HK"/>
              </w:rPr>
              <w:t xml:space="preserve">: (852) </w:t>
            </w: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17"/>
                <w:lang w:val="fr-FR" w:eastAsia="zh-HK"/>
              </w:rPr>
              <w:t>2241-5838</w:t>
            </w:r>
          </w:p>
        </w:tc>
      </w:tr>
      <w:tr w:rsidR="00BF4410" w:rsidRPr="00BD73AF" w:rsidTr="00643FFF">
        <w:trPr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left w:val="nil"/>
              <w:bottom w:val="single" w:sz="8" w:space="0" w:color="4F81BD" w:themeColor="accent1"/>
            </w:tcBorders>
          </w:tcPr>
          <w:p w:rsidR="00BF4410" w:rsidRPr="00647F78" w:rsidRDefault="00BF4410" w:rsidP="00BF4410">
            <w:pPr>
              <w:spacing w:after="240"/>
              <w:rPr>
                <w:rFonts w:ascii="Swiss 721" w:hAnsi="Swiss 721"/>
                <w:bCs w:val="0"/>
                <w:iCs/>
                <w:color w:val="1F497D"/>
                <w:sz w:val="16"/>
                <w:szCs w:val="24"/>
                <w:lang w:val="fr-FR"/>
              </w:rPr>
            </w:pPr>
          </w:p>
        </w:tc>
        <w:tc>
          <w:tcPr>
            <w:tcW w:w="8647" w:type="dxa"/>
            <w:gridSpan w:val="2"/>
            <w:tcBorders>
              <w:bottom w:val="single" w:sz="8" w:space="0" w:color="4F81BD" w:themeColor="accent1"/>
            </w:tcBorders>
          </w:tcPr>
          <w:p w:rsidR="00647F78" w:rsidRPr="00647F78" w:rsidRDefault="00647F78" w:rsidP="0064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  <w:t>The lecture presents discourses on integration of the old and the new by exploring innovative design solutions for adaptive reuse of heritage buildings.</w:t>
            </w:r>
          </w:p>
          <w:p w:rsidR="00647F78" w:rsidRPr="00647F78" w:rsidRDefault="00647F78" w:rsidP="0064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</w:pPr>
          </w:p>
          <w:p w:rsidR="00BF4410" w:rsidRPr="00643FFF" w:rsidRDefault="00647F78" w:rsidP="0064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 w:hint="eastAsia"/>
                <w:color w:val="595959" w:themeColor="text1" w:themeTint="A6"/>
                <w:sz w:val="20"/>
                <w:szCs w:val="24"/>
                <w:lang w:eastAsia="zh-HK"/>
              </w:rPr>
            </w:pPr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  <w:t>The U</w:t>
            </w:r>
            <w:r w:rsidR="004519AA">
              <w:rPr>
                <w:rFonts w:ascii="Swis721 Lt BT" w:hAnsi="Swis721 Lt BT" w:hint="eastAsia"/>
                <w:color w:val="595959" w:themeColor="text1" w:themeTint="A6"/>
                <w:sz w:val="20"/>
                <w:szCs w:val="24"/>
                <w:lang w:eastAsia="zh-HK"/>
              </w:rPr>
              <w:t>NESCO</w:t>
            </w:r>
            <w:bookmarkStart w:id="0" w:name="_GoBack"/>
            <w:bookmarkEnd w:id="0"/>
            <w:r w:rsidRPr="00647F78"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  <w:t xml:space="preserve"> Church La Sagrada Familia will be one example which shows how new additions are compatible with architectural heritage; while innov</w:t>
            </w:r>
            <w:r w:rsidRPr="00643FFF"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  <w:t>ative architecture design technology will be other examples to show how new tectonic</w:t>
            </w:r>
            <w:r w:rsidR="004519AA">
              <w:rPr>
                <w:rFonts w:ascii="Swis721 Lt BT" w:hAnsi="Swis721 Lt BT" w:hint="eastAsia"/>
                <w:color w:val="595959" w:themeColor="text1" w:themeTint="A6"/>
                <w:sz w:val="20"/>
                <w:szCs w:val="24"/>
                <w:lang w:eastAsia="zh-HK"/>
              </w:rPr>
              <w:t>s</w:t>
            </w:r>
            <w:r w:rsidRPr="00643FFF"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  <w:t xml:space="preserve"> can add great value to heritage buildings.</w:t>
            </w:r>
          </w:p>
          <w:p w:rsidR="004F3971" w:rsidRPr="00643FFF" w:rsidRDefault="004F3971" w:rsidP="0064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 w:hint="eastAsia"/>
                <w:color w:val="595959" w:themeColor="text1" w:themeTint="A6"/>
                <w:sz w:val="20"/>
                <w:szCs w:val="24"/>
                <w:lang w:eastAsia="zh-HK"/>
              </w:rPr>
            </w:pPr>
          </w:p>
          <w:p w:rsidR="004F3971" w:rsidRPr="00647F78" w:rsidRDefault="00643FFF" w:rsidP="00643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</w:pPr>
            <w:r w:rsidRPr="00643FFF">
              <w:rPr>
                <w:rFonts w:ascii="Swis721 Lt BT" w:hAnsi="Swis721 Lt BT" w:hint="eastAsia"/>
                <w:i/>
                <w:color w:val="595959" w:themeColor="text1" w:themeTint="A6"/>
                <w:sz w:val="20"/>
                <w:szCs w:val="24"/>
                <w:lang w:eastAsia="zh-HK"/>
              </w:rPr>
              <w:t>This is jointly o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rganized by Sagrada Família, European Union Academic Programme</w:t>
            </w:r>
            <w:r w:rsidR="00351277" w:rsidRPr="00643FFF">
              <w:rPr>
                <w:rFonts w:ascii="Swis721 Lt BT" w:hAnsi="Swis721 Lt BT" w:hint="eastAsia"/>
                <w:i/>
                <w:color w:val="595959" w:themeColor="text1" w:themeTint="A6"/>
                <w:sz w:val="20"/>
                <w:szCs w:val="24"/>
                <w:lang w:eastAsia="zh-HK"/>
              </w:rPr>
              <w:t xml:space="preserve"> (EUAP)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 xml:space="preserve">, </w:t>
            </w:r>
            <w:r w:rsidR="00351277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The Hong Kong Institute of Architectural Conservationists (</w:t>
            </w:r>
            <w:r w:rsidR="00351277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HKICON</w:t>
            </w:r>
            <w:r w:rsidR="00351277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)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, Community Project Workshop(CPW)</w:t>
            </w:r>
            <w:r>
              <w:rPr>
                <w:rFonts w:ascii="Swis721 Lt BT" w:hAnsi="Swis721 Lt BT" w:hint="eastAsia"/>
                <w:i/>
                <w:color w:val="595959" w:themeColor="text1" w:themeTint="A6"/>
                <w:sz w:val="20"/>
                <w:szCs w:val="24"/>
                <w:lang w:eastAsia="zh-HK"/>
              </w:rPr>
              <w:t xml:space="preserve"> 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of HKU, Architecture Conservation Programme</w:t>
            </w:r>
            <w:r>
              <w:rPr>
                <w:rFonts w:ascii="Swis721 Lt BT" w:hAnsi="Swis721 Lt BT" w:hint="eastAsia"/>
                <w:i/>
                <w:color w:val="595959" w:themeColor="text1" w:themeTint="A6"/>
                <w:sz w:val="20"/>
                <w:szCs w:val="24"/>
                <w:lang w:eastAsia="zh-HK"/>
              </w:rPr>
              <w:t xml:space="preserve"> 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>s(ACP)</w:t>
            </w:r>
            <w:r>
              <w:rPr>
                <w:rFonts w:ascii="Swis721 Lt BT" w:hAnsi="Swis721 Lt BT" w:hint="eastAsia"/>
                <w:i/>
                <w:color w:val="595959" w:themeColor="text1" w:themeTint="A6"/>
                <w:sz w:val="20"/>
                <w:szCs w:val="24"/>
                <w:lang w:eastAsia="zh-HK"/>
              </w:rPr>
              <w:t xml:space="preserve"> 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t xml:space="preserve">of HKU and Times Square </w:t>
            </w:r>
            <w:r w:rsidR="004F3971" w:rsidRPr="00643FFF">
              <w:rPr>
                <w:rFonts w:ascii="Swis721 Lt BT" w:hAnsi="Swis721 Lt BT"/>
                <w:i/>
                <w:color w:val="595959" w:themeColor="text1" w:themeTint="A6"/>
                <w:sz w:val="20"/>
                <w:szCs w:val="24"/>
                <w:lang w:eastAsia="zh-HK"/>
              </w:rPr>
              <w:lastRenderedPageBreak/>
              <w:t>Hong Kong</w:t>
            </w:r>
            <w:r>
              <w:rPr>
                <w:rFonts w:ascii="Swis721 Lt BT" w:hAnsi="Swis721 Lt BT" w:hint="eastAsia"/>
                <w:i/>
                <w:color w:val="595959" w:themeColor="text1" w:themeTint="A6"/>
                <w:sz w:val="20"/>
                <w:szCs w:val="24"/>
                <w:lang w:eastAsia="zh-HK"/>
              </w:rPr>
              <w:t>.</w:t>
            </w:r>
          </w:p>
        </w:tc>
        <w:tc>
          <w:tcPr>
            <w:tcW w:w="283" w:type="dxa"/>
            <w:tcBorders>
              <w:bottom w:val="single" w:sz="8" w:space="0" w:color="4F81BD" w:themeColor="accent1"/>
              <w:right w:val="nil"/>
            </w:tcBorders>
          </w:tcPr>
          <w:p w:rsidR="00BF4410" w:rsidRPr="00974A22" w:rsidRDefault="00BF4410" w:rsidP="00BF4410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Cn BT" w:hAnsi="Swis721 Cn BT"/>
                <w:b/>
                <w:iCs/>
                <w:color w:val="1F497D"/>
                <w:sz w:val="16"/>
                <w:szCs w:val="24"/>
              </w:rPr>
            </w:pPr>
          </w:p>
        </w:tc>
      </w:tr>
      <w:tr w:rsidR="00692711" w:rsidRPr="00BD73AF" w:rsidTr="0064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left w:val="nil"/>
              <w:bottom w:val="nil"/>
            </w:tcBorders>
          </w:tcPr>
          <w:p w:rsidR="00692711" w:rsidRPr="004F3971" w:rsidRDefault="00692711" w:rsidP="00BF4410">
            <w:pPr>
              <w:spacing w:after="240"/>
              <w:rPr>
                <w:rFonts w:ascii="Swiss 721" w:hAnsi="Swiss 721"/>
                <w:bCs w:val="0"/>
                <w:iCs/>
                <w:color w:val="1F497D"/>
                <w:sz w:val="16"/>
                <w:szCs w:val="24"/>
              </w:rPr>
            </w:pPr>
          </w:p>
        </w:tc>
        <w:tc>
          <w:tcPr>
            <w:tcW w:w="8647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/>
              <w:tblW w:w="836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3"/>
            </w:tblGrid>
            <w:tr w:rsidR="006E32E7" w:rsidTr="00351277">
              <w:trPr>
                <w:trHeight w:val="5532"/>
              </w:trPr>
              <w:tc>
                <w:tcPr>
                  <w:tcW w:w="8363" w:type="dxa"/>
                  <w:tcBorders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32E7" w:rsidRDefault="006E32E7" w:rsidP="00692711">
                  <w:pPr>
                    <w:rPr>
                      <w:rFonts w:ascii="Swis721 Cn BT" w:hAnsi="Swis721 Cn BT" w:cs="Calibri"/>
                      <w:color w:val="1F497D"/>
                      <w:szCs w:val="24"/>
                      <w:lang w:eastAsia="zh-HK"/>
                    </w:rPr>
                  </w:pPr>
                </w:p>
                <w:p w:rsidR="006E32E7" w:rsidRDefault="006E32E7" w:rsidP="00692711">
                  <w:pPr>
                    <w:rPr>
                      <w:rFonts w:ascii="Swis721 Cn BT" w:hAnsi="Swis721 Cn BT"/>
                      <w:color w:val="1F497D"/>
                      <w:lang w:eastAsia="zh-HK"/>
                    </w:rPr>
                  </w:pPr>
                  <w:r>
                    <w:rPr>
                      <w:rFonts w:ascii="Swis721 Cn BT" w:hAnsi="Swis721 Cn BT"/>
                      <w:color w:val="1F497D"/>
                      <w:lang w:eastAsia="zh-HK"/>
                    </w:rPr>
                    <w:t>We appreciate if you could disseminate the information among your colleagues, students and friends.</w:t>
                  </w:r>
                  <w:r>
                    <w:rPr>
                      <w:rFonts w:ascii="Swis721 Cn BT" w:hAnsi="Swis721 Cn BT"/>
                      <w:color w:val="1F497D"/>
                      <w:lang w:eastAsia="zh-HK"/>
                    </w:rPr>
                    <w:br/>
                  </w:r>
                  <w:r>
                    <w:rPr>
                      <w:rFonts w:ascii="Swis721 Cn BT" w:hAnsi="Swis721 Cn BT"/>
                      <w:color w:val="1F497D"/>
                      <w:lang w:eastAsia="zh-HK"/>
                    </w:rPr>
                    <w:br/>
                    <w:t>Thank you for your attention.</w:t>
                  </w:r>
                </w:p>
                <w:p w:rsidR="006E32E7" w:rsidRDefault="006E32E7" w:rsidP="00692711">
                  <w:pPr>
                    <w:rPr>
                      <w:rFonts w:ascii="Swis721 Lt BT" w:hAnsi="Swis721 Lt BT"/>
                      <w:color w:val="595959"/>
                      <w:sz w:val="20"/>
                      <w:szCs w:val="20"/>
                      <w:lang w:eastAsia="zh-HK"/>
                    </w:rPr>
                  </w:pPr>
                </w:p>
                <w:p w:rsidR="006E32E7" w:rsidRDefault="006E32E7" w:rsidP="00692711">
                  <w:pPr>
                    <w:rPr>
                      <w:rFonts w:ascii="Swis721 Cn BT" w:hAnsi="Swis721 Cn BT" w:cs="Calibri"/>
                      <w:color w:val="1F497D"/>
                      <w:szCs w:val="24"/>
                    </w:rPr>
                  </w:pPr>
                  <w:r>
                    <w:rPr>
                      <w:rFonts w:ascii="Swis721 Cn BT" w:hAnsi="Swis721 Cn BT"/>
                      <w:color w:val="1F497D"/>
                    </w:rPr>
                    <w:t>Best Regards,</w:t>
                  </w:r>
                  <w:r>
                    <w:rPr>
                      <w:rFonts w:ascii="Swis721 Cn BT" w:hAnsi="Swis721 Cn BT"/>
                      <w:color w:val="1F497D"/>
                    </w:rPr>
                    <w:br/>
                    <w:t>EUAP Team</w:t>
                  </w:r>
                </w:p>
                <w:p w:rsidR="006E32E7" w:rsidRDefault="006E32E7" w:rsidP="00692711">
                  <w:pPr>
                    <w:rPr>
                      <w:rFonts w:ascii="Swis721 Cn BT" w:hAnsi="Swis721 Cn BT"/>
                      <w:color w:val="1F497D"/>
                      <w:lang w:eastAsia="zh-HK"/>
                    </w:rPr>
                  </w:pPr>
                  <w:r>
                    <w:rPr>
                      <w:rFonts w:ascii="Swis721 Cn BT" w:hAnsi="Swis721 Cn BT"/>
                      <w:noProof/>
                      <w:color w:val="1F497D"/>
                    </w:rPr>
                    <w:drawing>
                      <wp:inline distT="0" distB="0" distL="0" distR="0" wp14:anchorId="13EAA6CC" wp14:editId="2C0DA618">
                        <wp:extent cx="3585210" cy="416560"/>
                        <wp:effectExtent l="0" t="0" r="0" b="2540"/>
                        <wp:docPr id="4" name="圖片 4" descr="描述: 描述: 描述: cid:image003.jpg@01CE3ACA.C874B6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描述: 描述: 描述: cid:image003.jpg@01CE3ACA.C874B6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5210" cy="416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32E7" w:rsidRDefault="006E32E7" w:rsidP="00692711">
                  <w:pPr>
                    <w:rPr>
                      <w:rFonts w:ascii="Swis721 Cn BT" w:hAnsi="Swis721 Cn BT"/>
                      <w:color w:val="1F497D"/>
                      <w:lang w:eastAsia="zh-HK"/>
                    </w:rPr>
                  </w:pPr>
                  <w:r>
                    <w:rPr>
                      <w:rFonts w:ascii="Swis721 Cn BT" w:hAnsi="Swis721 Cn BT"/>
                      <w:color w:val="1F497D"/>
                    </w:rPr>
                    <w:t>European Union Academic Programme Hong Kong</w:t>
                  </w:r>
                </w:p>
                <w:p w:rsidR="006E32E7" w:rsidRDefault="006E32E7" w:rsidP="00692711">
                  <w:pPr>
                    <w:rPr>
                      <w:rFonts w:ascii="Swis721 Cn BT" w:hAnsi="Swis721 Cn BT"/>
                      <w:color w:val="1F497D"/>
                      <w:lang w:eastAsia="zh-HK"/>
                    </w:rPr>
                  </w:pPr>
                  <w:r>
                    <w:rPr>
                      <w:rFonts w:ascii="Swis721 Cn BT" w:hAnsi="Swis721 Cn BT"/>
                      <w:b/>
                      <w:bCs/>
                      <w:color w:val="1F497D"/>
                    </w:rPr>
                    <w:t>T</w:t>
                  </w:r>
                  <w:r>
                    <w:rPr>
                      <w:rFonts w:ascii="Swis721 Cn BT" w:hAnsi="Swis721 Cn BT"/>
                      <w:color w:val="1F497D"/>
                    </w:rPr>
                    <w:t xml:space="preserve"> +852</w:t>
                  </w:r>
                  <w:r>
                    <w:rPr>
                      <w:rFonts w:ascii="Swis721 Cn BT" w:hAnsi="Swis721 Cn BT"/>
                      <w:color w:val="1F497D"/>
                      <w:lang w:eastAsia="zh-HK"/>
                    </w:rPr>
                    <w:t xml:space="preserve"> </w:t>
                  </w:r>
                  <w:r>
                    <w:rPr>
                      <w:rFonts w:ascii="Swis721 Cn BT" w:hAnsi="Swis721 Cn BT"/>
                      <w:color w:val="1F497D"/>
                    </w:rPr>
                    <w:t>3411 65</w:t>
                  </w:r>
                  <w:r>
                    <w:rPr>
                      <w:rFonts w:ascii="Swis721 Cn BT" w:hAnsi="Swis721 Cn BT"/>
                      <w:color w:val="1F497D"/>
                      <w:lang w:eastAsia="zh-HK"/>
                    </w:rPr>
                    <w:t>98</w:t>
                  </w:r>
                </w:p>
                <w:p w:rsidR="006E32E7" w:rsidRDefault="006E32E7" w:rsidP="00692711">
                  <w:pPr>
                    <w:rPr>
                      <w:rFonts w:ascii="Swis721 Cn BT" w:hAnsi="Swis721 Cn BT"/>
                      <w:color w:val="1F497D"/>
                      <w:lang w:eastAsia="zh-HK"/>
                    </w:rPr>
                  </w:pPr>
                  <w:r>
                    <w:rPr>
                      <w:rFonts w:ascii="Swis721 Cn BT" w:hAnsi="Swis721 Cn BT"/>
                      <w:b/>
                      <w:bCs/>
                      <w:color w:val="1F497D"/>
                    </w:rPr>
                    <w:t>F</w:t>
                  </w:r>
                  <w:r>
                    <w:rPr>
                      <w:rFonts w:ascii="Swis721 Cn BT" w:hAnsi="Swis721 Cn BT"/>
                      <w:color w:val="1F497D"/>
                    </w:rPr>
                    <w:t xml:space="preserve"> +852 3411 6588</w:t>
                  </w:r>
                  <w:r>
                    <w:rPr>
                      <w:rFonts w:ascii="Swis721 Cn BT" w:hAnsi="Swis721 Cn BT"/>
                      <w:color w:val="1F497D"/>
                      <w:lang w:eastAsia="zh-HK"/>
                    </w:rPr>
                    <w:br/>
                  </w:r>
                  <w:r>
                    <w:rPr>
                      <w:rFonts w:ascii="Swis721 Cn BT" w:hAnsi="Swis721 Cn BT"/>
                      <w:b/>
                      <w:bCs/>
                      <w:color w:val="1F497D"/>
                    </w:rPr>
                    <w:t>W</w:t>
                  </w:r>
                  <w:r>
                    <w:rPr>
                      <w:rFonts w:ascii="Swis721 Cn BT" w:hAnsi="Swis721 Cn BT"/>
                      <w:color w:val="1F497D"/>
                    </w:rPr>
                    <w:t xml:space="preserve"> </w:t>
                  </w:r>
                  <w:hyperlink r:id="rId12" w:history="1">
                    <w:r>
                      <w:rPr>
                        <w:rStyle w:val="a6"/>
                        <w:rFonts w:ascii="Swis721 Cn BT" w:hAnsi="Swis721 Cn BT"/>
                      </w:rPr>
                      <w:t>http://europe.hkbu.edu.hk/euap/</w:t>
                    </w:r>
                  </w:hyperlink>
                </w:p>
                <w:p w:rsidR="006E32E7" w:rsidRDefault="006E32E7" w:rsidP="00826EFE">
                  <w:pPr>
                    <w:rPr>
                      <w:rFonts w:ascii="Swis721 Lt BT" w:hAnsi="Swis721 Lt BT" w:cs="Calibri"/>
                      <w:color w:val="595959"/>
                      <w:sz w:val="20"/>
                      <w:szCs w:val="20"/>
                      <w:lang w:eastAsia="zh-HK"/>
                    </w:rPr>
                  </w:pPr>
                  <w:r>
                    <w:rPr>
                      <w:rFonts w:ascii="Swis721 Cn BT" w:hAnsi="Swis721 Cn BT"/>
                      <w:b/>
                      <w:bCs/>
                      <w:color w:val="1F497D"/>
                    </w:rPr>
                    <w:t>FB</w:t>
                  </w:r>
                  <w:r>
                    <w:rPr>
                      <w:rFonts w:ascii="Swis721 Cn BT" w:hAnsi="Swis721 Cn BT"/>
                      <w:color w:val="1F497D"/>
                    </w:rPr>
                    <w:t xml:space="preserve"> </w:t>
                  </w:r>
                  <w:hyperlink r:id="rId13" w:history="1">
                    <w:r>
                      <w:rPr>
                        <w:rStyle w:val="a6"/>
                        <w:rFonts w:ascii="Swis721 Cn BT" w:hAnsi="Swis721 Cn BT"/>
                      </w:rPr>
                      <w:t>European Union Academic Programme - Hong Kong</w:t>
                    </w:r>
                  </w:hyperlink>
                </w:p>
              </w:tc>
            </w:tr>
          </w:tbl>
          <w:p w:rsidR="00692711" w:rsidRPr="00692711" w:rsidRDefault="00692711" w:rsidP="00647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/>
                <w:color w:val="595959" w:themeColor="text1" w:themeTint="A6"/>
                <w:sz w:val="20"/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92711" w:rsidRPr="00974A22" w:rsidRDefault="00692711" w:rsidP="00BF441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Cn BT" w:hAnsi="Swis721 Cn BT"/>
                <w:b/>
                <w:iCs/>
                <w:color w:val="1F497D"/>
                <w:sz w:val="16"/>
                <w:szCs w:val="24"/>
              </w:rPr>
            </w:pPr>
          </w:p>
        </w:tc>
      </w:tr>
    </w:tbl>
    <w:p w:rsidR="00DB7D67" w:rsidRPr="00BF4410" w:rsidRDefault="00DB7D67" w:rsidP="00DB7D67">
      <w:pPr>
        <w:rPr>
          <w:rFonts w:ascii="Swis721 Cn BT" w:hAnsi="Swis721 Cn BT"/>
          <w:color w:val="1F497D"/>
          <w:szCs w:val="24"/>
          <w:lang w:eastAsia="zh-HK"/>
        </w:rPr>
      </w:pPr>
    </w:p>
    <w:sectPr w:rsidR="00DB7D67" w:rsidRPr="00BF4410" w:rsidSect="004D268F">
      <w:headerReference w:type="default" r:id="rId14"/>
      <w:footerReference w:type="default" r:id="rId15"/>
      <w:pgSz w:w="11906" w:h="16838"/>
      <w:pgMar w:top="1276" w:right="1133" w:bottom="993" w:left="1418" w:header="284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BF" w:rsidRDefault="005B61BF" w:rsidP="00DB7D67">
      <w:r>
        <w:separator/>
      </w:r>
    </w:p>
  </w:endnote>
  <w:endnote w:type="continuationSeparator" w:id="0">
    <w:p w:rsidR="005B61BF" w:rsidRDefault="005B61BF" w:rsidP="00DB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Md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wiss 721">
    <w:panose1 w:val="0200050604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BF" w:rsidRDefault="005B61BF" w:rsidP="00DB7D67">
    <w:pPr>
      <w:pStyle w:val="a9"/>
      <w:jc w:val="right"/>
    </w:pPr>
    <w:r>
      <w:rPr>
        <w:noProof/>
      </w:rPr>
      <w:drawing>
        <wp:inline distT="0" distB="0" distL="0" distR="0" wp14:anchorId="3AAB1267" wp14:editId="4FEDD175">
          <wp:extent cx="2018922" cy="491271"/>
          <wp:effectExtent l="0" t="0" r="635" b="4445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f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93" cy="49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BF" w:rsidRDefault="005B61BF" w:rsidP="00DB7D67">
      <w:r>
        <w:separator/>
      </w:r>
    </w:p>
  </w:footnote>
  <w:footnote w:type="continuationSeparator" w:id="0">
    <w:p w:rsidR="005B61BF" w:rsidRDefault="005B61BF" w:rsidP="00DB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BF" w:rsidRDefault="005B61BF">
    <w:pPr>
      <w:pStyle w:val="a7"/>
    </w:pPr>
    <w:r>
      <w:rPr>
        <w:noProof/>
      </w:rPr>
      <w:drawing>
        <wp:inline distT="0" distB="0" distL="0" distR="0" wp14:anchorId="6824F44F" wp14:editId="6CBD7129">
          <wp:extent cx="3223033" cy="367471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p_logo_w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616" cy="36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F98"/>
    <w:multiLevelType w:val="hybridMultilevel"/>
    <w:tmpl w:val="043252FE"/>
    <w:lvl w:ilvl="0" w:tplc="E1CC0C10">
      <w:numFmt w:val="bullet"/>
      <w:lvlText w:val="-"/>
      <w:lvlJc w:val="left"/>
      <w:pPr>
        <w:ind w:left="360" w:hanging="360"/>
      </w:pPr>
      <w:rPr>
        <w:rFonts w:ascii="Swis721 Lt BT" w:eastAsiaTheme="minorEastAsia" w:hAnsi="Swis721 Lt B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E991563"/>
    <w:multiLevelType w:val="hybridMultilevel"/>
    <w:tmpl w:val="724C6572"/>
    <w:lvl w:ilvl="0" w:tplc="E1CC0C10">
      <w:numFmt w:val="bullet"/>
      <w:lvlText w:val="-"/>
      <w:lvlJc w:val="left"/>
      <w:pPr>
        <w:ind w:left="480" w:hanging="480"/>
      </w:pPr>
      <w:rPr>
        <w:rFonts w:ascii="Swis721 Lt BT" w:eastAsiaTheme="minorEastAsia" w:hAnsi="Swis721 Lt B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15"/>
    <w:rsid w:val="00035FE1"/>
    <w:rsid w:val="000E47AF"/>
    <w:rsid w:val="00152215"/>
    <w:rsid w:val="0017441C"/>
    <w:rsid w:val="00266E88"/>
    <w:rsid w:val="00351277"/>
    <w:rsid w:val="0043052D"/>
    <w:rsid w:val="0044107B"/>
    <w:rsid w:val="004519AA"/>
    <w:rsid w:val="004777FC"/>
    <w:rsid w:val="004D268F"/>
    <w:rsid w:val="004F3971"/>
    <w:rsid w:val="00576EA7"/>
    <w:rsid w:val="005A0DE4"/>
    <w:rsid w:val="005B61BF"/>
    <w:rsid w:val="00643FFF"/>
    <w:rsid w:val="00647F78"/>
    <w:rsid w:val="0065571A"/>
    <w:rsid w:val="00692711"/>
    <w:rsid w:val="00696B7A"/>
    <w:rsid w:val="006972E7"/>
    <w:rsid w:val="006B0BAF"/>
    <w:rsid w:val="006E32E7"/>
    <w:rsid w:val="007C496E"/>
    <w:rsid w:val="00833CE6"/>
    <w:rsid w:val="008568CD"/>
    <w:rsid w:val="008A4884"/>
    <w:rsid w:val="00974A22"/>
    <w:rsid w:val="00995058"/>
    <w:rsid w:val="009F6513"/>
    <w:rsid w:val="009F6E91"/>
    <w:rsid w:val="00A46869"/>
    <w:rsid w:val="00AF42A2"/>
    <w:rsid w:val="00BD73AF"/>
    <w:rsid w:val="00BF4410"/>
    <w:rsid w:val="00BF77B1"/>
    <w:rsid w:val="00CD651E"/>
    <w:rsid w:val="00CE42E2"/>
    <w:rsid w:val="00D352F6"/>
    <w:rsid w:val="00D37C51"/>
    <w:rsid w:val="00D72CF8"/>
    <w:rsid w:val="00DB7D67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522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1522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1522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5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2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52215"/>
    <w:rPr>
      <w:color w:val="0000FF"/>
      <w:u w:val="single"/>
    </w:rPr>
  </w:style>
  <w:style w:type="table" w:customStyle="1" w:styleId="1">
    <w:name w:val="樣式1"/>
    <w:basedOn w:val="a1"/>
    <w:uiPriority w:val="99"/>
    <w:rsid w:val="00833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</w:style>
  <w:style w:type="table" w:styleId="-31">
    <w:name w:val="Light List Accent 3"/>
    <w:basedOn w:val="a1"/>
    <w:uiPriority w:val="61"/>
    <w:rsid w:val="00BD73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B7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7D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7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7D67"/>
    <w:rPr>
      <w:sz w:val="20"/>
      <w:szCs w:val="20"/>
    </w:rPr>
  </w:style>
  <w:style w:type="paragraph" w:styleId="ab">
    <w:name w:val="List Paragraph"/>
    <w:basedOn w:val="a"/>
    <w:uiPriority w:val="34"/>
    <w:qFormat/>
    <w:rsid w:val="009F6E91"/>
    <w:pPr>
      <w:ind w:leftChars="200" w:left="480"/>
    </w:pPr>
  </w:style>
  <w:style w:type="table" w:styleId="-1">
    <w:name w:val="Light List Accent 1"/>
    <w:basedOn w:val="a1"/>
    <w:uiPriority w:val="61"/>
    <w:rsid w:val="00AF42A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Emphasis"/>
    <w:basedOn w:val="a0"/>
    <w:uiPriority w:val="20"/>
    <w:qFormat/>
    <w:rsid w:val="003512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5221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1522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1522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5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21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52215"/>
    <w:rPr>
      <w:color w:val="0000FF"/>
      <w:u w:val="single"/>
    </w:rPr>
  </w:style>
  <w:style w:type="table" w:customStyle="1" w:styleId="1">
    <w:name w:val="樣式1"/>
    <w:basedOn w:val="a1"/>
    <w:uiPriority w:val="99"/>
    <w:rsid w:val="00833C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</w:style>
  <w:style w:type="table" w:styleId="-31">
    <w:name w:val="Light List Accent 3"/>
    <w:basedOn w:val="a1"/>
    <w:uiPriority w:val="61"/>
    <w:rsid w:val="00BD73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B7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7D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7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7D67"/>
    <w:rPr>
      <w:sz w:val="20"/>
      <w:szCs w:val="20"/>
    </w:rPr>
  </w:style>
  <w:style w:type="paragraph" w:styleId="ab">
    <w:name w:val="List Paragraph"/>
    <w:basedOn w:val="a"/>
    <w:uiPriority w:val="34"/>
    <w:qFormat/>
    <w:rsid w:val="009F6E91"/>
    <w:pPr>
      <w:ind w:leftChars="200" w:left="480"/>
    </w:pPr>
  </w:style>
  <w:style w:type="table" w:styleId="-1">
    <w:name w:val="Light List Accent 1"/>
    <w:basedOn w:val="a1"/>
    <w:uiPriority w:val="61"/>
    <w:rsid w:val="00AF42A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Emphasis"/>
    <w:basedOn w:val="a0"/>
    <w:uiPriority w:val="20"/>
    <w:qFormat/>
    <w:rsid w:val="0035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acebook.com/HKEU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e.hkbu.edu.hk/eua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jpg@01CF5290.E0F16B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aps.hku.hk/?type=Locations&amp;id=19&amp;lang=en&amp;name=Knowles%20Build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33</cp:revision>
  <cp:lastPrinted>2014-04-07T03:58:00Z</cp:lastPrinted>
  <dcterms:created xsi:type="dcterms:W3CDTF">2013-11-27T03:47:00Z</dcterms:created>
  <dcterms:modified xsi:type="dcterms:W3CDTF">2014-04-10T04:07:00Z</dcterms:modified>
</cp:coreProperties>
</file>